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3D6ED2" w:rsidTr="00FE2118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6ED2" w:rsidRDefault="003D6ED2" w:rsidP="00FE21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6ED2" w:rsidRDefault="003D6ED2" w:rsidP="00FE211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6ED2" w:rsidTr="003D6ED2">
        <w:trPr>
          <w:trHeight w:val="15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3D6ED2" w:rsidTr="00FE2118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78007F0" wp14:editId="15BD60FA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B05609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3D6ED2" w:rsidTr="00FE2118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3D6ED2" w:rsidRDefault="003D6ED2" w:rsidP="00B05609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3D6ED2" w:rsidRDefault="003D6ED2" w:rsidP="00FE2118">
            <w:pPr>
              <w:jc w:val="both"/>
              <w:rPr>
                <w:sz w:val="18"/>
                <w:szCs w:val="18"/>
              </w:rPr>
            </w:pPr>
          </w:p>
          <w:p w:rsidR="003D6ED2" w:rsidRDefault="0090027F" w:rsidP="009002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Formation syndicale </w:t>
            </w:r>
            <w:r w:rsidR="005225A7">
              <w:rPr>
                <w:rFonts w:ascii="Verdana" w:hAnsi="Verdana"/>
                <w:b/>
              </w:rPr>
              <w:t>pour gagner des augmentations sur les salaires</w:t>
            </w:r>
          </w:p>
          <w:p w:rsidR="003D6ED2" w:rsidRDefault="003D6ED2" w:rsidP="00FE2118">
            <w:pPr>
              <w:jc w:val="both"/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secrétaires généraux de syndicat.</w:t>
            </w:r>
          </w:p>
          <w:p w:rsidR="003D6ED2" w:rsidRDefault="003D6ED2" w:rsidP="00FE2118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3D6ED2" w:rsidRPr="00FC16C5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3D6ED2" w:rsidRDefault="005225A7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pouvoir d’achat est la revendication essentielle des salariés. Cette formation a pour ambition de donner plus d’efficacité à notre pratique revendicative sur les salaires.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D6ED2" w:rsidRPr="00AD6E8E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 xml:space="preserve">A la fin de la formation les </w:t>
            </w:r>
            <w:r w:rsidR="005225A7">
              <w:rPr>
                <w:rFonts w:ascii="Verdana" w:hAnsi="Verdana"/>
                <w:b w:val="0"/>
                <w:sz w:val="18"/>
                <w:szCs w:val="18"/>
              </w:rPr>
              <w:t>stagiaires seront capables d’engager une action (revendicative) plus efficace sur les augmentations de salaire)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3D6ED2" w:rsidRDefault="003D6ED2" w:rsidP="00FE21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Coût du capital, création de la valeur ajoutée, dette publique    ?</w:t>
            </w:r>
          </w:p>
          <w:p w:rsidR="003D6ED2" w:rsidRPr="003D6ED2" w:rsidRDefault="0090027F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Salaire socialisé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Qualification, grille de classification, déroulement de carrière</w:t>
            </w:r>
          </w:p>
          <w:p w:rsidR="003D6ED2" w:rsidRPr="0090027F" w:rsidRDefault="003D6ED2" w:rsidP="0090027F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Egalité professionnelle</w:t>
            </w:r>
          </w:p>
          <w:p w:rsidR="003D6ED2" w:rsidRPr="003D6ED2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6ED2">
              <w:rPr>
                <w:rFonts w:ascii="Verdana" w:hAnsi="Verdana" w:cs="Arial"/>
                <w:sz w:val="18"/>
                <w:szCs w:val="18"/>
              </w:rPr>
              <w:t>Notre démarche revendicative, la négociation</w:t>
            </w:r>
          </w:p>
          <w:p w:rsidR="003D6ED2" w:rsidRPr="0090027F" w:rsidRDefault="003D6ED2" w:rsidP="003D6ED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027F">
              <w:rPr>
                <w:rFonts w:ascii="Verdana" w:hAnsi="Verdana" w:cs="Arial"/>
                <w:sz w:val="18"/>
                <w:szCs w:val="18"/>
              </w:rPr>
              <w:t>Europe int</w:t>
            </w:r>
            <w:r w:rsidR="0090027F" w:rsidRPr="0090027F">
              <w:rPr>
                <w:rFonts w:ascii="Verdana" w:hAnsi="Verdana" w:cs="Arial"/>
                <w:sz w:val="18"/>
                <w:szCs w:val="18"/>
              </w:rPr>
              <w:t>er : réalité du salaire minimum (</w:t>
            </w:r>
            <w:r w:rsidR="0090027F">
              <w:rPr>
                <w:rFonts w:ascii="Verdana" w:hAnsi="Verdana" w:cs="Arial"/>
                <w:sz w:val="18"/>
                <w:szCs w:val="18"/>
              </w:rPr>
              <w:t>c</w:t>
            </w:r>
            <w:r w:rsidRPr="0090027F">
              <w:rPr>
                <w:rFonts w:ascii="Verdana" w:hAnsi="Verdana" w:cs="Arial"/>
                <w:sz w:val="18"/>
                <w:szCs w:val="18"/>
              </w:rPr>
              <w:t>ampagne de la CES</w:t>
            </w:r>
            <w:r w:rsidR="0090027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3D6ED2" w:rsidRPr="00326C53" w:rsidRDefault="003D6ED2" w:rsidP="009002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prérequis à cette formation :</w:t>
            </w:r>
          </w:p>
          <w:p w:rsidR="003D6ED2" w:rsidRDefault="003D6ED2" w:rsidP="00FE2118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nécessite </w:t>
            </w:r>
            <w:r w:rsidR="0090027F">
              <w:rPr>
                <w:rFonts w:ascii="Verdana" w:hAnsi="Verdana" w:cs="Arial"/>
                <w:sz w:val="18"/>
                <w:szCs w:val="18"/>
              </w:rPr>
              <w:t>d’avoir suivi la formation de niveau I.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D6ED2" w:rsidRDefault="003D6ED2" w:rsidP="00FE2118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animé par </w:t>
            </w:r>
            <w:r w:rsidR="00F72A1B">
              <w:rPr>
                <w:rFonts w:ascii="Verdana" w:hAnsi="Verdana" w:cs="Arial"/>
                <w:sz w:val="18"/>
                <w:szCs w:val="18"/>
              </w:rPr>
              <w:t>Michel Roques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72A1B">
              <w:rPr>
                <w:rFonts w:ascii="Verdana" w:hAnsi="Verdana" w:cs="Arial"/>
                <w:sz w:val="18"/>
                <w:szCs w:val="18"/>
              </w:rPr>
              <w:t>conseiller confédéral</w:t>
            </w:r>
            <w:r w:rsidR="00790113">
              <w:rPr>
                <w:rFonts w:ascii="Verdana" w:hAnsi="Verdana" w:cs="Arial"/>
                <w:sz w:val="18"/>
                <w:szCs w:val="18"/>
              </w:rPr>
              <w:t xml:space="preserve"> sur les salaires</w:t>
            </w:r>
          </w:p>
          <w:p w:rsidR="00F72A1B" w:rsidRDefault="00F72A1B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FE21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D6ED2" w:rsidRDefault="003D6ED2" w:rsidP="008A0D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8A0D05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8A0D05" w:rsidRPr="008A0D05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er</w:t>
            </w:r>
            <w:r w:rsidR="008A0D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90113">
              <w:rPr>
                <w:rFonts w:ascii="Verdana" w:hAnsi="Verdana" w:cs="Arial"/>
                <w:b/>
                <w:sz w:val="18"/>
                <w:szCs w:val="18"/>
              </w:rPr>
              <w:t xml:space="preserve">au </w:t>
            </w:r>
            <w:r w:rsidR="008A0D05">
              <w:rPr>
                <w:rFonts w:ascii="Verdana" w:hAnsi="Verdana" w:cs="Arial"/>
                <w:b/>
                <w:sz w:val="18"/>
                <w:szCs w:val="18"/>
              </w:rPr>
              <w:t>5 mars 2021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au </w:t>
            </w:r>
            <w:r w:rsidRPr="003D6ED2">
              <w:rPr>
                <w:rFonts w:ascii="Verdana" w:hAnsi="Verdana" w:cs="Arial"/>
                <w:b/>
                <w:sz w:val="18"/>
                <w:szCs w:val="18"/>
              </w:rPr>
              <w:t>Centre Benoît Frachon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Courcelle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D6ED2" w:rsidTr="00FE2118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D6ED2" w:rsidRDefault="003D6ED2" w:rsidP="00FE211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D6ED2" w:rsidRDefault="003D6ED2" w:rsidP="003D6ED2">
      <w:pPr>
        <w:jc w:val="both"/>
        <w:rPr>
          <w:rFonts w:ascii="Verdana" w:hAnsi="Verdana"/>
          <w:sz w:val="20"/>
          <w:szCs w:val="20"/>
        </w:rPr>
      </w:pPr>
    </w:p>
    <w:sectPr w:rsidR="003D6ED2" w:rsidSect="005225A7">
      <w:type w:val="continuous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65BF"/>
    <w:multiLevelType w:val="hybridMultilevel"/>
    <w:tmpl w:val="C66461A8"/>
    <w:lvl w:ilvl="0" w:tplc="DFD8E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2"/>
    <w:rsid w:val="000D182B"/>
    <w:rsid w:val="003D6ED2"/>
    <w:rsid w:val="003F2CAD"/>
    <w:rsid w:val="005225A7"/>
    <w:rsid w:val="00790113"/>
    <w:rsid w:val="007C10C3"/>
    <w:rsid w:val="00845610"/>
    <w:rsid w:val="008A0D05"/>
    <w:rsid w:val="0090027F"/>
    <w:rsid w:val="00B05609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2A5C-788D-426B-A955-3A5B7DB8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6E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D6ED2"/>
  </w:style>
  <w:style w:type="character" w:customStyle="1" w:styleId="Titre1Car">
    <w:name w:val="Titre 1 Car"/>
    <w:basedOn w:val="Policepardfaut"/>
    <w:link w:val="Titre1"/>
    <w:rsid w:val="003D6ED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3D6ED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D6ED2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3D6ED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6E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3D6E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2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cp:lastPrinted>2018-11-20T14:24:00Z</cp:lastPrinted>
  <dcterms:created xsi:type="dcterms:W3CDTF">2021-01-13T08:31:00Z</dcterms:created>
  <dcterms:modified xsi:type="dcterms:W3CDTF">2021-01-13T08:31:00Z</dcterms:modified>
</cp:coreProperties>
</file>